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2.svg" ContentType="image/svg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89"/>
        <w:gridCol w:w="7549"/>
      </w:tblGrid>
      <w:tr>
        <w:trPr/>
        <w:tc>
          <w:tcPr>
            <w:tcW w:w="2089" w:type="dxa"/>
            <w:tcBorders/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  <w:drawing>
                <wp:inline distT="0" distB="0" distL="0" distR="0">
                  <wp:extent cx="1189355" cy="646430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96DAC541-7B7A-43D3-8B79-37D633B846F1}">
                                <asvg:svgBlip xmlns:asvg="http://schemas.microsoft.com/office/drawing/2016/SVG/main" r:embed="rId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55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9" w:type="dxa"/>
            <w:tcBorders/>
            <w:vAlign w:val="center"/>
          </w:tcPr>
          <w:p>
            <w:pPr>
              <w:pStyle w:val="Normal"/>
              <w:jc w:val="start"/>
              <w:rPr>
                <w:color w:val="555555"/>
                <w:sz w:val="20"/>
                <w:szCs w:val="20"/>
              </w:rPr>
            </w:pPr>
            <w:r>
              <w:rPr>
                <w:color w:val="555555"/>
                <w:sz w:val="20"/>
                <w:szCs w:val="20"/>
              </w:rPr>
              <w:t>Föreningen för Digitala Fri- och Rättigheter</w:t>
            </w:r>
          </w:p>
          <w:p>
            <w:pPr>
              <w:pStyle w:val="Normal"/>
              <w:jc w:val="start"/>
              <w:rPr>
                <w:sz w:val="16"/>
                <w:szCs w:val="16"/>
              </w:rPr>
            </w:pPr>
            <w:r>
              <w:rPr>
                <w:color w:val="555555"/>
                <w:sz w:val="16"/>
                <w:szCs w:val="16"/>
              </w:rPr>
              <w:t xml:space="preserve">Org.nr 802461-0852 </w:t>
            </w:r>
            <w:r>
              <w:rPr>
                <w:b/>
                <w:bCs/>
                <w:color w:val="555555"/>
                <w:sz w:val="16"/>
                <w:szCs w:val="16"/>
              </w:rPr>
              <w:t>·</w:t>
            </w:r>
            <w:r>
              <w:rPr>
                <w:color w:val="555555"/>
                <w:sz w:val="16"/>
                <w:szCs w:val="16"/>
              </w:rPr>
              <w:t xml:space="preserve"> dfri.se </w:t>
            </w:r>
            <w:r>
              <w:rPr>
                <w:b/>
                <w:bCs/>
                <w:color w:val="555555"/>
                <w:sz w:val="16"/>
                <w:szCs w:val="16"/>
              </w:rPr>
              <w:t>·</w:t>
            </w:r>
            <w:r>
              <w:rPr>
                <w:color w:val="555555"/>
                <w:sz w:val="16"/>
                <w:szCs w:val="16"/>
              </w:rPr>
              <w:t xml:space="preserve"> styrelse@dfri.se</w:t>
            </w:r>
          </w:p>
        </w:tc>
      </w:tr>
    </w:tbl>
    <w:p>
      <w:pPr>
        <w:pStyle w:val="Normal"/>
        <w:pBdr>
          <w:bottom w:val="single" w:sz="6" w:space="4" w:color="E8590C"/>
        </w:pBdr>
        <w:spacing w:lineRule="auto" w:line="240" w:before="0" w:after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18"/>
        <w:gridCol w:w="4820"/>
      </w:tblGrid>
      <w:tr>
        <w:trPr/>
        <w:tc>
          <w:tcPr>
            <w:tcW w:w="4818" w:type="dxa"/>
            <w:tcBorders/>
          </w:tcPr>
          <w:p>
            <w:pPr>
              <w:pStyle w:val="Normal"/>
              <w:spacing w:before="113" w:after="0"/>
              <w:rPr>
                <w:b/>
                <w:bCs/>
                <w:color w:val="555555"/>
                <w:sz w:val="17"/>
                <w:szCs w:val="17"/>
              </w:rPr>
            </w:pPr>
            <w:r>
              <w:rPr>
                <w:b/>
                <w:bCs/>
                <w:color w:val="555555"/>
                <w:sz w:val="17"/>
                <w:szCs w:val="17"/>
              </w:rPr>
              <w:t>Mottagare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Myndigheten för civilt försvar</w:t>
              <w:br/>
            </w:r>
          </w:p>
        </w:tc>
        <w:tc>
          <w:tcPr>
            <w:tcW w:w="4820" w:type="dxa"/>
            <w:tcBorders/>
          </w:tcPr>
          <w:p>
            <w:pPr>
              <w:pStyle w:val="Normal"/>
              <w:spacing w:before="400" w:after="0"/>
              <w:jc w:val="end"/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>Stockholm, [datum]</w:t>
            </w:r>
          </w:p>
        </w:tc>
      </w:tr>
    </w:tbl>
    <w:p>
      <w:pPr>
        <w:pStyle w:val="Heading3"/>
        <w:rPr/>
      </w:pPr>
      <w:r>
        <w:rPr>
          <w:rStyle w:val="Strong"/>
        </w:rPr>
        <w:t>För ansökan till Myndigheten för civilt försvar</w:t>
      </w:r>
    </w:p>
    <w:p>
      <w:pPr>
        <w:pStyle w:val="Heading2"/>
        <w:rPr/>
      </w:pPr>
      <w:r>
        <w:rPr>
          <w:rStyle w:val="Strong"/>
          <w:u w:val="single"/>
        </w:rPr>
        <w:t>Kurser</w:t>
      </w:r>
    </w:p>
    <w:p>
      <w:pPr>
        <w:pStyle w:val="Heading3"/>
        <w:rPr/>
      </w:pPr>
      <w:r>
        <w:rPr>
          <w:rStyle w:val="Strong"/>
        </w:rPr>
        <w:t xml:space="preserve">1. </w:t>
      </w:r>
      <w:r>
        <w:rPr>
          <w:rStyle w:val="Strong"/>
        </w:rPr>
        <w:t>Digital säkerhet och självständighet för ungdomar</w:t>
      </w:r>
    </w:p>
    <w:p>
      <w:pPr>
        <w:pStyle w:val="Heading3"/>
        <w:rPr/>
      </w:pPr>
      <w:r>
        <w:rPr>
          <w:rStyle w:val="Strong"/>
        </w:rPr>
        <w:t xml:space="preserve">2. </w:t>
      </w:r>
      <w:r>
        <w:rPr>
          <w:rStyle w:val="Strong"/>
        </w:rPr>
        <w:t>Digital säkerhet och självständighet för seniorer</w:t>
      </w:r>
    </w:p>
    <w:p>
      <w:pPr>
        <w:pStyle w:val="Heading3"/>
        <w:rPr/>
      </w:pPr>
      <w:r>
        <w:rPr>
          <w:rStyle w:val="Strong"/>
        </w:rPr>
        <w:t xml:space="preserve">3. </w:t>
      </w:r>
      <w:r>
        <w:rPr>
          <w:rStyle w:val="Strong"/>
        </w:rPr>
        <w:t>Digital säkerhet och självständighet för digitalt sårbara grupper</w:t>
      </w:r>
    </w:p>
    <w:p>
      <w:pPr>
        <w:pStyle w:val="Heading3"/>
        <w:rPr>
          <w:rStyle w:val="Strong"/>
        </w:rPr>
      </w:pPr>
      <w:r>
        <w:rPr/>
      </w:r>
    </w:p>
    <w:p>
      <w:pPr>
        <w:pStyle w:val="Heading1"/>
        <w:rPr/>
      </w:pPr>
      <w:r>
        <w:rPr>
          <w:rStyle w:val="Strong"/>
        </w:rPr>
        <w:t xml:space="preserve">1. </w:t>
      </w:r>
      <w:r>
        <w:rPr>
          <w:rStyle w:val="Strong"/>
        </w:rPr>
        <w:t>Digital säkerhet och självständighet för ungdomar</w:t>
      </w:r>
    </w:p>
    <w:p>
      <w:pPr>
        <w:pStyle w:val="BodyText"/>
        <w:rPr/>
      </w:pPr>
      <w:r>
        <w:rPr>
          <w:rStyle w:val="Strong"/>
        </w:rPr>
        <w:t>Omfattning:</w:t>
      </w:r>
      <w:r>
        <w:rPr/>
        <w:t xml:space="preserve"> </w:t>
      </w:r>
      <w:r>
        <w:rPr/>
        <w:t xml:space="preserve">ca </w:t>
      </w:r>
      <w:r>
        <w:rPr/>
        <w:t>1</w:t>
      </w:r>
      <w:r>
        <w:rPr/>
        <w:t>5</w:t>
      </w:r>
      <w:r>
        <w:rPr/>
        <w:t xml:space="preserve"> timmar</w:t>
        <w:br/>
      </w:r>
      <w:r>
        <w:rPr>
          <w:rStyle w:val="Strong"/>
        </w:rPr>
        <w:t>Rekommenderat antal deltagare:</w:t>
      </w:r>
      <w:r>
        <w:rPr/>
        <w:t xml:space="preserve"> </w:t>
      </w:r>
      <w:r>
        <w:rPr/>
        <w:t xml:space="preserve">ca </w:t>
      </w:r>
      <w:r>
        <w:rPr/>
        <w:t>15</w:t>
        <w:br/>
      </w:r>
      <w:r>
        <w:rPr>
          <w:rStyle w:val="Strong"/>
        </w:rPr>
        <w:t>Format:</w:t>
      </w:r>
      <w:r>
        <w:rPr/>
        <w:t xml:space="preserve"> </w:t>
      </w:r>
      <w:r>
        <w:rPr/>
        <w:t>5</w:t>
      </w:r>
      <w:r>
        <w:rPr/>
        <w:t xml:space="preserve"> × </w:t>
      </w:r>
      <w:r>
        <w:rPr/>
        <w:t>3</w:t>
      </w:r>
      <w:r>
        <w:rPr/>
        <w:t xml:space="preserve"> timmar </w:t>
      </w:r>
      <w:r>
        <w:rPr/>
        <w:t>alternativt</w:t>
      </w:r>
      <w:r>
        <w:rPr/>
        <w:t xml:space="preserve"> </w:t>
      </w:r>
      <w:r>
        <w:rPr/>
        <w:t>5</w:t>
      </w:r>
      <w:r>
        <w:rPr/>
        <w:t xml:space="preserve"> × 3 timmar</w:t>
      </w:r>
    </w:p>
    <w:p>
      <w:pPr>
        <w:pStyle w:val="Heading3"/>
        <w:spacing w:lineRule="auto" w:line="276" w:before="0" w:after="140"/>
        <w:rPr/>
      </w:pPr>
      <w:r>
        <w:rPr/>
        <w:t>Syfte</w:t>
      </w:r>
    </w:p>
    <w:p>
      <w:pPr>
        <w:pStyle w:val="BodyText"/>
        <w:rPr/>
      </w:pPr>
      <w:r>
        <w:rPr/>
        <w:t>Att ge ungdomar praktiska kunskaper om cybersäkerhet, personlig integritet, fri programvara och digital självständighet.</w:t>
      </w:r>
    </w:p>
    <w:p>
      <w:pPr>
        <w:pStyle w:val="BodyText"/>
        <w:rPr/>
      </w:pPr>
      <w:r>
        <w:rPr/>
        <w:t>Kursen ska ge deltagarna möjlighet att förstå och själva påverka hur deras digitala miljö fungerar, snarare än att enbart vara användare av färdiga tjänster.</w:t>
      </w:r>
    </w:p>
    <w:p>
      <w:pPr>
        <w:pStyle w:val="Heading3"/>
        <w:spacing w:lineRule="auto" w:line="276" w:before="0" w:after="140"/>
        <w:rPr/>
      </w:pPr>
      <w:r>
        <w:rPr/>
        <w:t>Lärandemål</w:t>
      </w:r>
    </w:p>
    <w:p>
      <w:pPr>
        <w:pStyle w:val="BodyText"/>
        <w:rPr/>
      </w:pPr>
      <w:r>
        <w:rPr/>
        <w:t>Efter kursen ska deltagaren kunna: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identifiera vanliga cyberangrepp och bedrägerier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känna igen phishing och social engineering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skydda sina konton med starka lösenord och 2FA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riskerna med att återanvända lösenord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bedöma appars behörigheter och säkerhetsrisker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grundläggande integritetsrisker i sociala medier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vad fri programvara och öppen källkod innebär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förklara vad Linux är och varför det finns olika distributioner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prova Linux utan att installera det på datorn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begrepp som öppna standarder och leverantörsberoende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ind w:hanging="283" w:start="709"/>
        <w:rPr/>
      </w:pPr>
      <w:r>
        <w:rPr/>
        <w:t>förstå sambandet mellan digital säkerhet och digital självständighet.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Heading3"/>
        <w:spacing w:lineRule="auto" w:line="276" w:before="0" w:after="140"/>
        <w:rPr/>
      </w:pPr>
      <w:r>
        <w:rPr/>
        <w:t>Kursplan</w:t>
      </w:r>
    </w:p>
    <w:tbl>
      <w:tblPr>
        <w:tblW w:w="9638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967"/>
        <w:gridCol w:w="5896"/>
        <w:gridCol w:w="775"/>
      </w:tblGrid>
      <w:tr>
        <w:trPr>
          <w:tblHeader w:val="true"/>
        </w:trPr>
        <w:tc>
          <w:tcPr>
            <w:tcW w:w="2967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Modul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Innehåll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Tid</w:t>
            </w:r>
          </w:p>
        </w:tc>
      </w:tr>
      <w:tr>
        <w:trPr/>
        <w:tc>
          <w:tcPr>
            <w:tcW w:w="29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1. Det digitala livet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Digital identitet, konton, data och beroenden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  <w:tr>
        <w:trPr/>
        <w:tc>
          <w:tcPr>
            <w:tcW w:w="29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2. Cyberhot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Phishing, social engineering, skadlig kod och kontoövertagande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29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3. Kontosäkerhet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Lösenordshanterare, 2FA, återställningskoder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29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4. Telefonen och apparna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Behörigheter, uppdateringar, säkerhet och integritet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  <w:tr>
        <w:trPr/>
        <w:tc>
          <w:tcPr>
            <w:tcW w:w="29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5. AI och digital manipulation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Deepfakes, falska bilder, röster och profiler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  <w:tr>
        <w:trPr/>
        <w:tc>
          <w:tcPr>
            <w:tcW w:w="29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6. Fri programvara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Open source, fri programvara, licenser och varför källkod spelar roll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29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7. Linux i praktiken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Linuxdistributioner och prova Linux från USB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60 min</w:t>
            </w:r>
          </w:p>
        </w:tc>
      </w:tr>
      <w:tr>
        <w:trPr/>
        <w:tc>
          <w:tcPr>
            <w:tcW w:w="29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8. Digital självständighet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Vendor lock-in, öppna format, lokal lagring och molntjänster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  <w:tr>
        <w:trPr/>
        <w:tc>
          <w:tcPr>
            <w:tcW w:w="29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9. Praktisk säkerhetsövning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Deltagarna löser realistiska cyber- och bedrägeriscenarier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2967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10. Sammanfattning</w:t>
            </w:r>
          </w:p>
        </w:tc>
        <w:tc>
          <w:tcPr>
            <w:tcW w:w="589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Vad kan jag själv förändra?</w:t>
            </w:r>
          </w:p>
        </w:tc>
        <w:tc>
          <w:tcPr>
            <w:tcW w:w="775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15 min</w:t>
            </w:r>
          </w:p>
        </w:tc>
      </w:tr>
    </w:tbl>
    <w:p>
      <w:pPr>
        <w:pStyle w:val="BodyText"/>
        <w:rPr/>
      </w:pPr>
      <w:r>
        <w:rPr>
          <w:rStyle w:val="Strong"/>
        </w:rPr>
        <w:t xml:space="preserve">Totalt: </w:t>
      </w:r>
      <w:r>
        <w:rPr>
          <w:rStyle w:val="Strong"/>
        </w:rPr>
        <w:t>1</w:t>
      </w:r>
      <w:r>
        <w:rPr>
          <w:rStyle w:val="Strong"/>
        </w:rPr>
        <w:t>5</w:t>
      </w:r>
      <w:r>
        <w:rPr>
          <w:rStyle w:val="Strong"/>
        </w:rPr>
        <w:t xml:space="preserve"> timmar </w:t>
      </w:r>
      <w:r>
        <w:rPr>
          <w:rStyle w:val="Strong"/>
        </w:rPr>
        <w:t>(Övningar och gruppdiskussioner är ej inkluderat i ovan tids estimat)</w:t>
      </w:r>
    </w:p>
    <w:p>
      <w:pPr>
        <w:pStyle w:val="Heading3"/>
        <w:spacing w:lineRule="auto" w:line="276" w:before="0" w:after="140"/>
        <w:rPr/>
      </w:pPr>
      <w:r>
        <w:rPr/>
        <w:t>Praktiska moment</w:t>
      </w:r>
    </w:p>
    <w:p>
      <w:pPr>
        <w:pStyle w:val="BodyText"/>
        <w:rPr/>
      </w:pPr>
      <w:r>
        <w:rPr/>
        <w:t>Kursen bör innehålla riktiga datorer och telefoner.</w:t>
      </w:r>
    </w:p>
    <w:p>
      <w:pPr>
        <w:pStyle w:val="BodyText"/>
        <w:rPr/>
      </w:pPr>
      <w:r>
        <w:rPr/>
        <w:t>Exempel: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analysera ett phishingmeddelande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kontrollera appbehörigheter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aktivera 2FA på ett övningskonto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starta Linux från USB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hitta och installera ett fritt program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öppna ett dokument i LibreOffice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ind w:hanging="283" w:start="709"/>
        <w:rPr/>
      </w:pPr>
      <w:r>
        <w:rPr/>
        <w:t>jämföra ett proprietärt och ett öppet filformat.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Heading2"/>
        <w:rPr/>
      </w:pPr>
      <w:r>
        <w:rPr/>
        <w:t xml:space="preserve">2. </w:t>
      </w:r>
      <w:r>
        <w:rPr/>
        <w:t>Digital säkerhet och självständighet för seniorer</w:t>
      </w:r>
    </w:p>
    <w:p>
      <w:pPr>
        <w:pStyle w:val="BodyText"/>
        <w:rPr/>
      </w:pPr>
      <w:r>
        <w:rPr>
          <w:rStyle w:val="Strong"/>
        </w:rPr>
        <w:t>Omfattning:</w:t>
      </w:r>
      <w:r>
        <w:rPr/>
        <w:t xml:space="preserve"> </w:t>
      </w:r>
      <w:r>
        <w:rPr/>
        <w:t>15</w:t>
      </w:r>
      <w:r>
        <w:rPr/>
        <w:t xml:space="preserve"> timmar</w:t>
        <w:br/>
      </w:r>
      <w:r>
        <w:rPr>
          <w:rStyle w:val="Strong"/>
        </w:rPr>
        <w:t>Rekommenderat antal deltagare:</w:t>
      </w:r>
      <w:r>
        <w:rPr/>
        <w:t xml:space="preserve"> </w:t>
      </w:r>
      <w:r>
        <w:rPr/>
        <w:t xml:space="preserve">ca </w:t>
      </w:r>
      <w:r>
        <w:rPr/>
        <w:t>15</w:t>
        <w:br/>
      </w:r>
      <w:r>
        <w:rPr>
          <w:rStyle w:val="Strong"/>
        </w:rPr>
        <w:t>Format:</w:t>
      </w:r>
      <w:r>
        <w:rPr/>
        <w:t xml:space="preserve"> </w:t>
      </w:r>
      <w:r>
        <w:rPr/>
        <w:t>5</w:t>
      </w:r>
      <w:r>
        <w:rPr/>
        <w:t xml:space="preserve"> × </w:t>
      </w:r>
      <w:r>
        <w:rPr/>
        <w:t>3</w:t>
      </w:r>
      <w:r>
        <w:rPr/>
        <w:t xml:space="preserve"> timmar </w:t>
      </w:r>
      <w:r>
        <w:rPr/>
        <w:t>alternativt</w:t>
      </w:r>
      <w:r>
        <w:rPr/>
        <w:t xml:space="preserve"> </w:t>
      </w:r>
      <w:r>
        <w:rPr/>
        <w:t>5</w:t>
      </w:r>
      <w:r>
        <w:rPr/>
        <w:t xml:space="preserve"> × 3 timmar</w:t>
      </w:r>
    </w:p>
    <w:p>
      <w:pPr>
        <w:pStyle w:val="BodyText"/>
        <w:rPr/>
      </w:pPr>
      <w:r>
        <w:rPr/>
        <w:t>Här bör tempot vara långsammare och praktiska moment få betydligt mer tid.</w:t>
      </w:r>
    </w:p>
    <w:p>
      <w:pPr>
        <w:pStyle w:val="Heading3"/>
        <w:spacing w:lineRule="auto" w:line="276" w:before="0" w:after="140"/>
        <w:rPr/>
      </w:pPr>
      <w:r>
        <w:rPr/>
        <w:t>Syfte</w:t>
      </w:r>
    </w:p>
    <w:p>
      <w:pPr>
        <w:pStyle w:val="BodyText"/>
        <w:rPr/>
      </w:pPr>
      <w:r>
        <w:rPr/>
        <w:t>Att stärka äldre personers förmåga att använda digitala tjänster säkert och självständigt samt ge en grundläggande förståelse för alternativ till kommersiellt och leverantörsberoende program.</w:t>
      </w:r>
    </w:p>
    <w:p>
      <w:pPr>
        <w:pStyle w:val="Heading3"/>
        <w:spacing w:lineRule="auto" w:line="276" w:before="0" w:after="140"/>
        <w:rPr/>
      </w:pPr>
      <w:r>
        <w:rPr/>
        <w:t>Lärandemål</w:t>
      </w:r>
    </w:p>
    <w:p>
      <w:pPr>
        <w:pStyle w:val="BodyText"/>
        <w:rPr/>
      </w:pPr>
      <w:r>
        <w:rPr/>
        <w:t>Efter kursen ska deltagaren kunna: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känna igen vanliga digitala bedrägerier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identifiera falska SMS och e-post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hantera misstänkta telefonsamtal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hur BankID-relaterade bedrägerier fungerar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använda säkrare lösenord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tvåfaktorsautentisering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uppdatera telefon och dator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kontrollera grundläggande appbehörigheter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säkerhetskopiera viktiga fotografier och dokument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vad fri programvara är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vad Linux är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prova Linux utan att ändra den befintliga datorinstallationen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ind w:hanging="283" w:start="709"/>
        <w:rPr/>
      </w:pPr>
      <w:r>
        <w:rPr/>
        <w:t>förstå att det finns alternativ till Windows, macOS och kommersiella molntjänster.</w:t>
      </w:r>
    </w:p>
    <w:p>
      <w:pPr>
        <w:pStyle w:val="Heading3"/>
        <w:spacing w:lineRule="auto" w:line="276" w:before="0" w:after="140"/>
        <w:rPr/>
      </w:pPr>
      <w:r>
        <w:rPr/>
        <w:t>Kursplan</w:t>
      </w:r>
    </w:p>
    <w:tbl>
      <w:tblPr>
        <w:tblW w:w="9638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935"/>
        <w:gridCol w:w="5886"/>
        <w:gridCol w:w="817"/>
      </w:tblGrid>
      <w:tr>
        <w:trPr>
          <w:tblHeader w:val="true"/>
        </w:trPr>
        <w:tc>
          <w:tcPr>
            <w:tcW w:w="2935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Modul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Innehåll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Tid</w:t>
            </w:r>
          </w:p>
        </w:tc>
      </w:tr>
      <w:tr>
        <w:trPr/>
        <w:tc>
          <w:tcPr>
            <w:tcW w:w="2935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1. Digital trygghet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Vad behöver jag skydda?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  <w:tr>
        <w:trPr/>
        <w:tc>
          <w:tcPr>
            <w:tcW w:w="2935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2. Bedragaren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Telefonbedrägerier, SMS, e-post och falsk support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60 min</w:t>
            </w:r>
          </w:p>
        </w:tc>
      </w:tr>
      <w:tr>
        <w:trPr/>
        <w:tc>
          <w:tcPr>
            <w:tcW w:w="2935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3. BankID och identitet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BankID, kontoövertagande och identitetskapning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2935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4. Lösenord och konton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Säkra lösenord och 2FA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2935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5. Säker telefon och dator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Uppdateringar, appar, Wi-Fi och backup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2935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6. Fri programvara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Vad innebär fri programvara och varför finns alternativen?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  <w:tr>
        <w:trPr/>
        <w:tc>
          <w:tcPr>
            <w:tcW w:w="2935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7. Linux i praktiken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Starta Linux från USB och prova vardagliga program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60 min</w:t>
            </w:r>
          </w:p>
        </w:tc>
      </w:tr>
      <w:tr>
        <w:trPr/>
        <w:tc>
          <w:tcPr>
            <w:tcW w:w="2935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8. Digital självständighet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Ägande, molntjänster, öppna format och leverantörsberoende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  <w:tr>
        <w:trPr/>
        <w:tc>
          <w:tcPr>
            <w:tcW w:w="2935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9. Praktisk säkerhetsövning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Bedrägerimeddelanden och säkerhetskontroller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2935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10. Sammanfattning</w:t>
            </w:r>
          </w:p>
        </w:tc>
        <w:tc>
          <w:tcPr>
            <w:tcW w:w="588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Individuell säkerhetscheck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</w:tbl>
    <w:p>
      <w:pPr>
        <w:pStyle w:val="BodyText"/>
        <w:rPr/>
      </w:pPr>
      <w:r>
        <w:rPr>
          <w:rStyle w:val="Strong"/>
        </w:rPr>
        <w:t xml:space="preserve">Totalt: </w:t>
      </w:r>
      <w:r>
        <w:rPr>
          <w:rStyle w:val="Strong"/>
        </w:rPr>
        <w:t>15</w:t>
      </w:r>
      <w:r>
        <w:rPr>
          <w:rStyle w:val="Strong"/>
        </w:rPr>
        <w:t xml:space="preserve"> timmar </w:t>
      </w:r>
      <w:r>
        <w:rPr>
          <w:rStyle w:val="Strong"/>
        </w:rPr>
        <w:t>(Övningar och gruppdiskussioner är ej inkluderat i ovan tids estimat)</w:t>
      </w:r>
    </w:p>
    <w:p>
      <w:pPr>
        <w:pStyle w:val="Heading3"/>
        <w:spacing w:lineRule="auto" w:line="276" w:before="0" w:after="140"/>
        <w:rPr/>
      </w:pPr>
      <w:r>
        <w:rPr/>
      </w:r>
    </w:p>
    <w:p>
      <w:pPr>
        <w:pStyle w:val="Heading1"/>
        <w:spacing w:lineRule="auto" w:line="276" w:before="0" w:after="140"/>
        <w:rPr/>
      </w:pPr>
      <w:r>
        <w:rPr/>
        <w:t xml:space="preserve">3. </w:t>
      </w:r>
      <w:r>
        <w:rPr/>
        <w:t>Digital säkerhet och självständighet för digitalt sårbara grupper</w:t>
      </w:r>
    </w:p>
    <w:p>
      <w:pPr>
        <w:pStyle w:val="BodyText"/>
        <w:rPr/>
      </w:pPr>
      <w:r>
        <w:rPr>
          <w:rStyle w:val="Strong"/>
        </w:rPr>
        <w:t>Målgrupp:</w:t>
      </w:r>
      <w:r>
        <w:rPr/>
        <w:t xml:space="preserve"> personer i socioekonomiskt utsatta områden och personer som har begränsade kunskaper i svenska.</w:t>
      </w:r>
    </w:p>
    <w:p>
      <w:pPr>
        <w:pStyle w:val="BodyText"/>
        <w:rPr/>
      </w:pPr>
      <w:r>
        <w:rPr>
          <w:rStyle w:val="Strong"/>
        </w:rPr>
        <w:t>Omfattning:</w:t>
      </w:r>
      <w:r>
        <w:rPr/>
        <w:t xml:space="preserve"> </w:t>
      </w:r>
      <w:r>
        <w:rPr/>
        <w:t xml:space="preserve">ca </w:t>
      </w:r>
      <w:r>
        <w:rPr/>
        <w:t>1</w:t>
      </w:r>
      <w:r>
        <w:rPr/>
        <w:t>5</w:t>
      </w:r>
      <w:r>
        <w:rPr/>
        <w:t xml:space="preserve"> timmar</w:t>
        <w:br/>
      </w:r>
      <w:r>
        <w:rPr>
          <w:rStyle w:val="Strong"/>
        </w:rPr>
        <w:t>Rekommenderat antal deltagare:</w:t>
      </w:r>
      <w:r>
        <w:rPr/>
        <w:t xml:space="preserve"> </w:t>
      </w:r>
      <w:r>
        <w:rPr/>
        <w:t xml:space="preserve">ca </w:t>
      </w:r>
      <w:r>
        <w:rPr/>
        <w:t>15</w:t>
        <w:br/>
      </w:r>
      <w:r>
        <w:rPr>
          <w:rStyle w:val="Strong"/>
        </w:rPr>
        <w:t>Format:</w:t>
      </w:r>
      <w:r>
        <w:rPr/>
        <w:t xml:space="preserve"> </w:t>
      </w:r>
      <w:r>
        <w:rPr/>
        <w:t>5</w:t>
      </w:r>
      <w:r>
        <w:rPr/>
        <w:t xml:space="preserve"> × </w:t>
      </w:r>
      <w:r>
        <w:rPr/>
        <w:t>3</w:t>
      </w:r>
      <w:r>
        <w:rPr/>
        <w:t xml:space="preserve"> timmar </w:t>
      </w:r>
      <w:r>
        <w:rPr/>
        <w:t>alternativt</w:t>
      </w:r>
      <w:r>
        <w:rPr/>
        <w:t xml:space="preserve"> </w:t>
      </w:r>
      <w:r>
        <w:rPr/>
        <w:t>5</w:t>
      </w:r>
      <w:r>
        <w:rPr/>
        <w:t xml:space="preserve"> × 3 timmar</w:t>
      </w:r>
    </w:p>
    <w:p>
      <w:pPr>
        <w:pStyle w:val="Heading3"/>
        <w:spacing w:lineRule="auto" w:line="276" w:before="0" w:after="140"/>
        <w:rPr/>
      </w:pPr>
      <w:r>
        <w:rPr/>
        <w:t>Syfte</w:t>
      </w:r>
    </w:p>
    <w:p>
      <w:pPr>
        <w:pStyle w:val="BodyText"/>
        <w:rPr/>
      </w:pPr>
      <w:r>
        <w:rPr/>
        <w:t>Att stärka digital säkerhet och självständighet hos personer som kan vara särskilt utsatta för cyberbedrägerier på grund av exempelvis språkbarriärer, begränsad digital vana eller ekonomisk utsatthet.</w:t>
      </w:r>
    </w:p>
    <w:p>
      <w:pPr>
        <w:pStyle w:val="BodyText"/>
        <w:rPr/>
      </w:pPr>
      <w:r>
        <w:rPr/>
        <w:t>Kursen ska ge praktiska kunskaper som deltagarna direkt kan använda i vardagen.</w:t>
      </w:r>
    </w:p>
    <w:p>
      <w:pPr>
        <w:pStyle w:val="Heading3"/>
        <w:spacing w:lineRule="auto" w:line="276" w:before="0" w:after="140"/>
        <w:rPr/>
      </w:pPr>
      <w:r>
        <w:rPr/>
        <w:t>Lärandemål</w:t>
      </w:r>
    </w:p>
    <w:p>
      <w:pPr>
        <w:pStyle w:val="BodyText"/>
        <w:rPr/>
      </w:pPr>
      <w:r>
        <w:rPr/>
        <w:t>Efter kursen ska deltagaren kunna: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känna igen vanliga digitala bedrägerier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hur bedragare använder stress, rädsla och auktoritet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identifiera falska myndighets-, bank- och arbetsrelaterade meddelanden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kontrollera om en digital kontakt är äkta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skydda sina konton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använda 2FA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grundläggande integritetsrisker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förstå vad fri programvara innebär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känna till Linux som ett alternativ till kommersiella operativsystem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använda några vanliga fria program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ind w:hanging="283" w:start="709"/>
        <w:rPr/>
      </w:pPr>
      <w:r>
        <w:rPr/>
        <w:t>förstå varför öppna standarder och minskat leverantörsberoende kan vara värdefulla.</w:t>
      </w:r>
    </w:p>
    <w:p>
      <w:pPr>
        <w:pStyle w:val="Heading3"/>
        <w:spacing w:lineRule="auto" w:line="276" w:before="0" w:after="140"/>
        <w:rPr/>
      </w:pPr>
      <w:r>
        <w:rPr/>
        <w:t>Kursplan</w:t>
      </w:r>
    </w:p>
    <w:tbl>
      <w:tblPr>
        <w:tblW w:w="9638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462"/>
        <w:gridCol w:w="5376"/>
        <w:gridCol w:w="800"/>
      </w:tblGrid>
      <w:tr>
        <w:trPr>
          <w:tblHeader w:val="true"/>
        </w:trPr>
        <w:tc>
          <w:tcPr>
            <w:tcW w:w="3462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Modul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Innehåll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Heading"/>
              <w:rPr/>
            </w:pPr>
            <w:r>
              <w:rPr/>
              <w:t>Tid</w:t>
            </w:r>
          </w:p>
        </w:tc>
      </w:tr>
      <w:tr>
        <w:trPr/>
        <w:tc>
          <w:tcPr>
            <w:tcW w:w="3462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1. Digital säkerhet i vardagen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Telefon, internet, myndigheter, bank och sociala medier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  <w:tr>
        <w:trPr/>
        <w:tc>
          <w:tcPr>
            <w:tcW w:w="3462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2. Bedrägerier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SMS, WhatsApp, e-post, sociala medier och telefonsamtal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60 min</w:t>
            </w:r>
          </w:p>
        </w:tc>
      </w:tr>
      <w:tr>
        <w:trPr/>
        <w:tc>
          <w:tcPr>
            <w:tcW w:w="3462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3. Myndigheter och banker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Hur kontrollerar jag att en kontakt är äkta?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3462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4. Lösenord och 2FA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Kontosäkerhet och återställning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3462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5. Identitet och personuppgifter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Identitetskapning och personlig information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  <w:tr>
        <w:trPr/>
        <w:tc>
          <w:tcPr>
            <w:tcW w:w="3462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6. Fri programvara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Vad är open source och fri programvara?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3462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7. Linux och alternativ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Linux, äldre datorer och fria program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45 min</w:t>
            </w:r>
          </w:p>
        </w:tc>
      </w:tr>
      <w:tr>
        <w:trPr/>
        <w:tc>
          <w:tcPr>
            <w:tcW w:w="3462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8. Digital självständighet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Kostnader, leverantörsberoende och öppna format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  <w:tr>
        <w:trPr/>
        <w:tc>
          <w:tcPr>
            <w:tcW w:w="3462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9. Praktisk bedrägeriverkstad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Deltagarna analyserar konkreta exempel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60 min</w:t>
            </w:r>
          </w:p>
        </w:tc>
      </w:tr>
      <w:tr>
        <w:trPr/>
        <w:tc>
          <w:tcPr>
            <w:tcW w:w="3462" w:type="dxa"/>
            <w:tcBorders/>
            <w:vAlign w:val="center"/>
          </w:tcPr>
          <w:p>
            <w:pPr>
              <w:pStyle w:val="TableContents"/>
              <w:rPr/>
            </w:pPr>
            <w:r>
              <w:rPr>
                <w:rStyle w:val="Strong"/>
              </w:rPr>
              <w:t>10. Vad gör jag om något händer?</w:t>
            </w:r>
          </w:p>
        </w:tc>
        <w:tc>
          <w:tcPr>
            <w:tcW w:w="5376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Incidenthantering och vart man vänder sig</w:t>
            </w:r>
          </w:p>
        </w:tc>
        <w:tc>
          <w:tcPr>
            <w:tcW w:w="800" w:type="dxa"/>
            <w:tcBorders/>
            <w:vAlign w:val="center"/>
          </w:tcPr>
          <w:p>
            <w:pPr>
              <w:pStyle w:val="TableContents"/>
              <w:rPr/>
            </w:pPr>
            <w:r>
              <w:rPr/>
              <w:t>30 min</w:t>
            </w:r>
          </w:p>
        </w:tc>
      </w:tr>
    </w:tbl>
    <w:p>
      <w:pPr>
        <w:pStyle w:val="BodyText"/>
        <w:rPr/>
      </w:pPr>
      <w:r>
        <w:rPr>
          <w:rStyle w:val="Strong"/>
        </w:rPr>
        <w:t xml:space="preserve">Totalt: </w:t>
      </w:r>
      <w:r>
        <w:rPr>
          <w:rStyle w:val="Strong"/>
        </w:rPr>
        <w:t>15</w:t>
      </w:r>
      <w:r>
        <w:rPr>
          <w:rStyle w:val="Strong"/>
        </w:rPr>
        <w:t xml:space="preserve"> timmar </w:t>
      </w:r>
      <w:r>
        <w:rPr>
          <w:rStyle w:val="Strong"/>
        </w:rPr>
        <w:t>(Övningar och gruppdiskussioner är ej inkluderat i ovan tidsestimat)</w:t>
      </w:r>
    </w:p>
    <w:p>
      <w:pPr>
        <w:pStyle w:val="Heading3"/>
        <w:spacing w:lineRule="auto" w:line="276" w:before="0" w:after="140"/>
        <w:rPr/>
      </w:pPr>
      <w:r>
        <w:rPr/>
        <w:t>Språklig anpassning</w:t>
      </w:r>
    </w:p>
    <w:p>
      <w:pPr>
        <w:pStyle w:val="BodyText"/>
        <w:rPr/>
      </w:pPr>
      <w:r>
        <w:rPr/>
        <w:t>Här skulle jag lägga särskild vikt vid pedagogiken.</w:t>
      </w:r>
    </w:p>
    <w:p>
      <w:pPr>
        <w:pStyle w:val="BodyText"/>
        <w:rPr/>
      </w:pPr>
      <w:r>
        <w:rPr/>
        <w:t>Materialet kan exempelvis finnas: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på lätt svenska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med mycket bilder och skärmbilder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>med centrala begrepp förklarade enkelt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0" w:leader="none"/>
        </w:tabs>
        <w:ind w:hanging="283" w:start="709"/>
        <w:rPr/>
      </w:pPr>
      <w:r>
        <w:rPr/>
        <w:t>på relevanta deltagarspråk där det är möjligt.</w:t>
      </w:r>
    </w:p>
    <w:p>
      <w:pPr>
        <w:pStyle w:val="BodyText"/>
        <w:rPr/>
      </w:pPr>
      <w:r>
        <w:rPr/>
        <w:t xml:space="preserve">Men </w:t>
      </w:r>
      <w:r>
        <w:rPr>
          <w:rStyle w:val="Strong"/>
        </w:rPr>
        <w:t>målet bör vara att kursen inte kräver avancerade kunskaper i svenska</w:t>
      </w:r>
      <w:r>
        <w:rPr/>
        <w:t>, snarare än att den automatiskt blir en "kurs på ett annat språk".</w:t>
      </w:r>
    </w:p>
    <w:p>
      <w:pPr>
        <w:pStyle w:val="BodyText"/>
        <w:rPr/>
      </w:pPr>
      <w:r>
        <w:rPr/>
      </w:r>
    </w:p>
    <w:p>
      <w:pPr>
        <w:pStyle w:val="Heading1"/>
        <w:spacing w:lineRule="auto" w:line="276" w:before="0" w:after="140"/>
        <w:rPr/>
      </w:pPr>
      <w:r>
        <w:rPr/>
        <w:t xml:space="preserve">4. </w:t>
      </w:r>
      <w:r>
        <w:rPr/>
        <w:t>Gemensam pedagogisk idé</w:t>
      </w:r>
    </w:p>
    <w:p>
      <w:pPr>
        <w:pStyle w:val="BodyText"/>
        <w:rPr/>
      </w:pPr>
      <w:r>
        <w:rPr/>
        <w:t>De tre kurserna kan presenteras som tre målgruppsanpassningar av samma utbildningskoncept:</w:t>
      </w:r>
    </w:p>
    <w:p>
      <w:pPr>
        <w:pStyle w:val="BodyText"/>
        <w:rPr/>
      </w:pPr>
      <w:r>
        <w:rPr>
          <w:rStyle w:val="Strong"/>
        </w:rPr>
        <w:t>Säkra → förstå → kontrollera → välja</w:t>
      </w:r>
    </w:p>
    <w:p>
      <w:pPr>
        <w:pStyle w:val="Heading3"/>
        <w:spacing w:lineRule="auto" w:line="276" w:before="0" w:after="140"/>
        <w:rPr/>
      </w:pPr>
      <w:r>
        <w:rPr/>
        <w:t>Säkra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lösenord 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2FA 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uppdateringar 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backup 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ind w:hanging="283" w:start="709"/>
        <w:rPr/>
      </w:pPr>
      <w:r>
        <w:rPr/>
        <w:t xml:space="preserve">telefon och dator </w:t>
      </w:r>
    </w:p>
    <w:p>
      <w:pPr>
        <w:pStyle w:val="Heading3"/>
        <w:spacing w:lineRule="auto" w:line="276" w:before="0" w:after="140"/>
        <w:rPr/>
      </w:pPr>
      <w:r>
        <w:rPr/>
        <w:t>Förstå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hur bedrägerier fungerar 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hur digitala tjänster fungerar 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vem som kontrollerar programvaran 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0" w:leader="none"/>
        </w:tabs>
        <w:ind w:hanging="283" w:start="709"/>
        <w:rPr/>
      </w:pPr>
      <w:r>
        <w:rPr/>
        <w:t xml:space="preserve">vad fri programvara innebär </w:t>
      </w:r>
    </w:p>
    <w:p>
      <w:pPr>
        <w:pStyle w:val="Heading3"/>
        <w:spacing w:lineRule="auto" w:line="276" w:before="0" w:after="140"/>
        <w:rPr/>
      </w:pPr>
      <w:r>
        <w:rPr/>
        <w:t>Kontrollera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informationens källa 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appbehörigheter 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länkar och webbplatser 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0" w:leader="none"/>
        </w:tabs>
        <w:ind w:hanging="283" w:start="709"/>
        <w:rPr/>
      </w:pPr>
      <w:r>
        <w:rPr/>
        <w:t xml:space="preserve">egna digitala data </w:t>
      </w:r>
    </w:p>
    <w:p>
      <w:pPr>
        <w:pStyle w:val="Heading3"/>
        <w:spacing w:lineRule="auto" w:line="276" w:before="0" w:after="140"/>
        <w:rPr/>
      </w:pPr>
      <w:r>
        <w:rPr/>
        <w:t>Välja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proprietärt eller fritt program 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moln eller lokal lagring 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Windows/macOS eller Linux 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0" w:leader="none"/>
        </w:tabs>
        <w:spacing w:before="0" w:after="0"/>
        <w:ind w:hanging="283" w:start="709"/>
        <w:rPr/>
      </w:pPr>
      <w:r>
        <w:rPr/>
        <w:t xml:space="preserve">Google-tjänster eller alternativ 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0" w:leader="none"/>
        </w:tabs>
        <w:ind w:hanging="283" w:start="709"/>
        <w:rPr/>
      </w:pPr>
      <w:r>
        <w:rPr/>
        <w:t>olika sätt att skydda sin digitala identitet.</w:t>
      </w:r>
    </w:p>
    <w:p>
      <w:pPr>
        <w:pStyle w:val="BodyText"/>
        <w:spacing w:before="300" w:after="0"/>
        <w:rPr>
          <w:sz w:val="20"/>
          <w:szCs w:val="20"/>
        </w:rPr>
      </w:pPr>
      <w:r>
        <w:rPr>
          <w:sz w:val="20"/>
          <w:szCs w:val="20"/>
        </w:rPr>
        <w:br/>
      </w:r>
    </w:p>
    <w:p>
      <w:pPr>
        <w:pStyle w:val="Normal"/>
        <w:spacing w:before="400" w:after="0"/>
        <w:rPr>
          <w:sz w:val="20"/>
          <w:szCs w:val="20"/>
        </w:rPr>
      </w:pPr>
      <w:r>
        <w:rPr>
          <w:sz w:val="20"/>
          <w:szCs w:val="20"/>
        </w:rPr>
        <w:t>Med vänliga hälsningar,</w:t>
      </w:r>
    </w:p>
    <w:p>
      <w:pPr>
        <w:pStyle w:val="Normal"/>
        <w:spacing w:before="600"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[Namn]</w:t>
      </w:r>
    </w:p>
    <w:p>
      <w:pPr>
        <w:pStyle w:val="Normal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>[Roll, t.ex. Styrelseledamot / Kontaktperson]</w:t>
      </w:r>
    </w:p>
    <w:p>
      <w:pPr>
        <w:pStyle w:val="Normal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>Föreningen för Digitala Fri- och Rättigheter (DFRI)</w:t>
      </w:r>
    </w:p>
    <w:sectPr>
      <w:footerReference w:type="default" r:id="rId4"/>
      <w:type w:val="nextPage"/>
      <w:pgSz w:w="11906" w:h="16838"/>
      <w:pgMar w:left="1134" w:right="1134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4" w:color="DDDDDD"/>
      </w:pBdr>
      <w:jc w:val="center"/>
      <w:rPr/>
    </w:pPr>
    <w:r>
      <w:rPr>
        <w:color w:val="555555"/>
        <w:sz w:val="14"/>
        <w:szCs w:val="14"/>
      </w:rPr>
      <w:t xml:space="preserve">DFRI </w:t>
    </w:r>
    <w:r>
      <w:rPr>
        <w:b/>
        <w:bCs/>
        <w:color w:val="555555"/>
        <w:sz w:val="14"/>
        <w:szCs w:val="14"/>
      </w:rPr>
      <w:t>–</w:t>
    </w:r>
    <w:r>
      <w:rPr>
        <w:color w:val="555555"/>
        <w:sz w:val="14"/>
        <w:szCs w:val="14"/>
      </w:rPr>
      <w:t xml:space="preserve"> Föreningen för Digitala Fri- och Rättigheter   </w:t>
    </w:r>
    <w:r>
      <w:rPr>
        <w:b/>
        <w:bCs/>
        <w:color w:val="555555"/>
        <w:sz w:val="14"/>
        <w:szCs w:val="14"/>
      </w:rPr>
      <w:t xml:space="preserve">· </w:t>
    </w:r>
    <w:r>
      <w:rPr>
        <w:color w:val="555555"/>
        <w:sz w:val="14"/>
        <w:szCs w:val="14"/>
      </w:rPr>
      <w:t xml:space="preserve">  dfri.se   </w:t>
    </w:r>
    <w:r>
      <w:rPr>
        <w:b/>
        <w:bCs/>
        <w:color w:val="555555"/>
        <w:sz w:val="14"/>
        <w:szCs w:val="14"/>
      </w:rPr>
      <w:t>·</w:t>
    </w:r>
    <w:r>
      <w:rPr>
        <w:color w:val="555555"/>
        <w:sz w:val="14"/>
        <w:szCs w:val="14"/>
      </w:rPr>
      <w:t xml:space="preserve">   Org.nr 802461-0852   </w:t>
    </w:r>
    <w:r>
      <w:rPr>
        <w:b/>
        <w:bCs/>
        <w:color w:val="555555"/>
        <w:sz w:val="14"/>
        <w:szCs w:val="14"/>
      </w:rPr>
      <w:t>·</w:t>
    </w:r>
    <w:r>
      <w:rPr>
        <w:color w:val="555555"/>
        <w:sz w:val="14"/>
        <w:szCs w:val="14"/>
      </w:rPr>
      <w:t xml:space="preserve">   Sida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 xml:space="preserve"> PAGE </w:instrText>
    </w:r>
    <w:r>
      <w:rPr>
        <w:color w:val="555555"/>
        <w:sz w:val="18"/>
        <w:szCs w:val="18"/>
      </w:rPr>
      <w:fldChar w:fldCharType="separate"/>
    </w:r>
    <w:r>
      <w:rPr>
        <w:color w:val="555555"/>
        <w:sz w:val="18"/>
        <w:szCs w:val="18"/>
      </w:rPr>
      <w:t>5</w:t>
    </w:r>
    <w:r>
      <w:rPr>
        <w:color w:val="555555"/>
        <w:sz w:val="18"/>
        <w:szCs w:val="18"/>
      </w:rPr>
      <w:fldChar w:fldCharType="end"/>
    </w:r>
    <w:r>
      <w:rPr>
        <w:color w:val="555555"/>
        <w:sz w:val="14"/>
        <w:szCs w:val="14"/>
      </w:rPr>
      <w:t xml:space="preserve"> av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 xml:space="preserve"> NUMPAGES </w:instrText>
    </w:r>
    <w:r>
      <w:rPr>
        <w:color w:val="555555"/>
        <w:sz w:val="18"/>
        <w:szCs w:val="18"/>
      </w:rPr>
      <w:fldChar w:fldCharType="separate"/>
    </w:r>
    <w:r>
      <w:rPr>
        <w:color w:val="555555"/>
        <w:sz w:val="18"/>
        <w:szCs w:val="18"/>
      </w:rPr>
      <w:t>5</w:t>
    </w:r>
    <w:r>
      <w:rPr>
        <w:color w:val="555555"/>
        <w:sz w:val="18"/>
        <w:szCs w:val="18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20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ans" w:hAnsi="Liberation Sans" w:eastAsia="Liberation Sans" w:cs="Liberation Sans"/>
        <w:color w:val="1A1A1A"/>
        <w:sz w:val="21"/>
        <w:szCs w:val="21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ans" w:hAnsi="Liberation Sans" w:eastAsia="Liberation Sans" w:cs="Liberation Sans"/>
      <w:color w:val="1A1A1A"/>
      <w:kern w:val="0"/>
      <w:sz w:val="21"/>
      <w:szCs w:val="21"/>
      <w:lang w:val="en-GB" w:eastAsia="zh-CN" w:bidi="hi-IN"/>
    </w:rPr>
  </w:style>
  <w:style w:type="paragraph" w:styleId="Heading1">
    <w:name w:val="heading 1"/>
    <w:basedOn w:val="Heading"/>
    <w:qFormat/>
    <w:pPr/>
    <w:rPr>
      <w:color w:val="2E74B5"/>
      <w:sz w:val="32"/>
      <w:szCs w:val="32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rPr>
      <w:color w:val="0563C1"/>
      <w:u w:val="single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qFormat/>
    <w:rPr>
      <w:sz w:val="20"/>
      <w:szCs w:val="20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qFormat/>
    <w:rPr>
      <w:sz w:val="20"/>
      <w:szCs w:val="20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 w:val="false"/>
      <w:kinsoku w:val="true"/>
      <w:overflowPunct w:val="true"/>
      <w:autoSpaceDE w:val="true"/>
      <w:bidi w:val="0"/>
    </w:pPr>
    <w:rPr>
      <w:rFonts w:ascii="Liberation Sans" w:hAnsi="Liberation Sans" w:eastAsia="Liberation Sans" w:cs="Liberation Sans"/>
      <w:b/>
      <w:bCs/>
      <w:color w:val="1A1A1A"/>
      <w:kern w:val="0"/>
      <w:sz w:val="21"/>
      <w:szCs w:val="21"/>
      <w:lang w:val="en-GB" w:eastAsia="zh-CN" w:bidi="hi-IN"/>
    </w:rPr>
  </w:style>
  <w:style w:type="paragraph" w:styleId="ListParagraph">
    <w:name w:val="List Paragraph"/>
    <w:qFormat/>
    <w:pPr>
      <w:widowControl w:val="false"/>
      <w:kinsoku w:val="true"/>
      <w:overflowPunct w:val="true"/>
      <w:autoSpaceDE w:val="true"/>
      <w:bidi w:val="0"/>
    </w:pPr>
    <w:rPr>
      <w:rFonts w:ascii="Liberation Sans" w:hAnsi="Liberation Sans" w:eastAsia="Liberation Sans" w:cs="Liberation Sans"/>
      <w:color w:val="1A1A1A"/>
      <w:kern w:val="0"/>
      <w:sz w:val="21"/>
      <w:szCs w:val="21"/>
      <w:lang w:val="en-GB" w:eastAsia="zh-CN" w:bidi="hi-IN"/>
    </w:rPr>
  </w:style>
  <w:style w:type="paragraph" w:styleId="FootnoteText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pPr>
      <w:spacing w:lineRule="auto" w:line="240" w:before="0" w:after="0"/>
    </w:pPr>
    <w:rPr>
      <w:sz w:val="20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LibreOffice/26.2.6.3$Linux_X86_64 LibreOffice_project/620$Build-3</Application>
  <AppVersion>15.0000</AppVersion>
  <Pages>5</Pages>
  <Words>1138</Words>
  <Characters>6729</Characters>
  <CharactersWithSpaces>7615</CharactersWithSpaces>
  <Paragraphs>222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2026-09-12T17:25:51Z</dcterms:created>
  <dc:creator>Un-named</dc:creator>
  <dc:description/>
  <dc:language>en-GB</dc:language>
  <cp:lastModifiedBy/>
  <dcterms:modified xsi:type="dcterms:W3CDTF">2026-09-13T12:39:53Z</dcterms:modified>
  <cp:revision>4</cp:revision>
  <dc:subject/>
  <dc:title/>
</cp:coreProperties>
</file>